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E95C70" w:rsidTr="0087008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0" t="0" r="0" b="127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БАШКОРТОСТАН</w:t>
            </w:r>
          </w:p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95C70" w:rsidRDefault="00E95C70" w:rsidP="00E95C70">
      <w:pPr>
        <w:jc w:val="center"/>
        <w:rPr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>АРАР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       </w:t>
      </w:r>
      <w:r>
        <w:rPr>
          <w:sz w:val="28"/>
          <w:szCs w:val="28"/>
        </w:rPr>
        <w:t>ПОСТАНОВЛЕНИЕ</w:t>
      </w:r>
    </w:p>
    <w:p w:rsidR="00E95C70" w:rsidRDefault="00E95C70" w:rsidP="00E95C70">
      <w:pPr>
        <w:jc w:val="center"/>
        <w:rPr>
          <w:sz w:val="28"/>
          <w:szCs w:val="28"/>
        </w:rPr>
      </w:pPr>
    </w:p>
    <w:p w:rsidR="00E95C70" w:rsidRDefault="00E95C70" w:rsidP="00E95C70">
      <w:pPr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2</w:t>
      </w:r>
      <w:r w:rsidR="003846B3">
        <w:rPr>
          <w:rFonts w:eastAsia="MS Mincho"/>
          <w:bCs/>
          <w:spacing w:val="-2"/>
          <w:sz w:val="28"/>
          <w:szCs w:val="28"/>
        </w:rPr>
        <w:t>1 август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3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           </w:t>
      </w:r>
      <w:r w:rsidR="003846B3">
        <w:rPr>
          <w:rFonts w:eastAsia="MS Mincho"/>
          <w:bCs/>
          <w:spacing w:val="-2"/>
          <w:sz w:val="28"/>
          <w:szCs w:val="28"/>
          <w:lang w:val="be-BY"/>
        </w:rPr>
        <w:t xml:space="preserve">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№   </w:t>
      </w:r>
      <w:r w:rsidR="003846B3">
        <w:rPr>
          <w:rFonts w:eastAsia="MS Mincho"/>
          <w:bCs/>
          <w:spacing w:val="-2"/>
          <w:sz w:val="28"/>
          <w:szCs w:val="28"/>
          <w:lang w:val="be-BY"/>
        </w:rPr>
        <w:t>20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</w:t>
      </w:r>
      <w:r>
        <w:rPr>
          <w:rFonts w:eastAsia="MS Mincho"/>
          <w:bCs/>
          <w:spacing w:val="-2"/>
          <w:sz w:val="28"/>
          <w:szCs w:val="28"/>
        </w:rPr>
        <w:t>2</w:t>
      </w:r>
      <w:r w:rsidR="003846B3">
        <w:rPr>
          <w:rFonts w:eastAsia="MS Mincho"/>
          <w:bCs/>
          <w:spacing w:val="-2"/>
          <w:sz w:val="28"/>
          <w:szCs w:val="28"/>
        </w:rPr>
        <w:t xml:space="preserve">1 август </w:t>
      </w:r>
      <w:r>
        <w:rPr>
          <w:rFonts w:eastAsia="MS Mincho"/>
          <w:bCs/>
          <w:spacing w:val="-2"/>
          <w:sz w:val="28"/>
          <w:szCs w:val="28"/>
          <w:lang w:val="be-BY"/>
        </w:rPr>
        <w:t>20</w:t>
      </w:r>
      <w:r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3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E95C70" w:rsidRDefault="00E95C70" w:rsidP="00E95C70">
      <w:pPr>
        <w:rPr>
          <w:rFonts w:eastAsia="MS Mincho"/>
          <w:bCs/>
          <w:spacing w:val="-2"/>
          <w:sz w:val="28"/>
          <w:szCs w:val="28"/>
          <w:lang w:val="be-BY"/>
        </w:rPr>
      </w:pPr>
    </w:p>
    <w:p w:rsidR="00E95C70" w:rsidRDefault="00E95C70" w:rsidP="00E95C70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О присвоении адреса </w:t>
      </w:r>
    </w:p>
    <w:p w:rsidR="00E95C70" w:rsidRDefault="00E95C70" w:rsidP="00E95C70">
      <w:pPr>
        <w:keepLines/>
        <w:jc w:val="center"/>
        <w:rPr>
          <w:sz w:val="28"/>
          <w:szCs w:val="28"/>
        </w:rPr>
      </w:pPr>
    </w:p>
    <w:p w:rsidR="00E95C70" w:rsidRPr="003846B3" w:rsidRDefault="00E95C70" w:rsidP="003846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  </w:t>
      </w:r>
      <w:proofErr w:type="gramStart"/>
      <w:r>
        <w:rPr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изменения, и аннулирования адресов, утвержденными  Постановлением Правительства РФ от 19.11.2014 № 1221 , Приказом Минфина России от 05.11.2015г</w:t>
      </w:r>
      <w:proofErr w:type="gramEnd"/>
      <w:r>
        <w:rPr>
          <w:sz w:val="28"/>
          <w:szCs w:val="28"/>
        </w:rPr>
        <w:t>.№171н "Об утверждении Перечня элементов планировочной структуры,  элементов улично-дорожной сети, элементов объектов адресации, типов здани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сооружений,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элементов" </w:t>
      </w:r>
      <w:r>
        <w:rPr>
          <w:b/>
          <w:sz w:val="28"/>
          <w:szCs w:val="28"/>
        </w:rPr>
        <w:t>ПОСТАНОВЛЯЮ: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3846B3">
        <w:rPr>
          <w:sz w:val="28"/>
          <w:szCs w:val="28"/>
        </w:rPr>
        <w:t>Жилому</w:t>
      </w:r>
      <w:r>
        <w:rPr>
          <w:sz w:val="28"/>
          <w:szCs w:val="28"/>
        </w:rPr>
        <w:t xml:space="preserve"> </w:t>
      </w:r>
      <w:proofErr w:type="gramStart"/>
      <w:r w:rsidR="003846B3">
        <w:rPr>
          <w:b/>
          <w:sz w:val="28"/>
          <w:szCs w:val="28"/>
        </w:rPr>
        <w:t>дому</w:t>
      </w:r>
      <w:proofErr w:type="gramEnd"/>
      <w:r w:rsidR="001903B2">
        <w:rPr>
          <w:b/>
          <w:sz w:val="28"/>
          <w:szCs w:val="28"/>
        </w:rPr>
        <w:t xml:space="preserve"> расположенному на </w:t>
      </w:r>
      <w:bookmarkStart w:id="0" w:name="_GoBack"/>
      <w:bookmarkEnd w:id="0"/>
      <w:r w:rsidR="001903B2">
        <w:rPr>
          <w:b/>
          <w:sz w:val="28"/>
          <w:szCs w:val="28"/>
        </w:rPr>
        <w:t>земельном участке с кадастровым номером 02:04:020101:135</w:t>
      </w:r>
      <w:r w:rsidR="003846B3">
        <w:rPr>
          <w:b/>
          <w:sz w:val="28"/>
          <w:szCs w:val="28"/>
        </w:rPr>
        <w:t xml:space="preserve"> </w:t>
      </w:r>
      <w:r w:rsidR="003846B3" w:rsidRPr="003846B3">
        <w:rPr>
          <w:sz w:val="28"/>
          <w:szCs w:val="28"/>
        </w:rPr>
        <w:t>присвоить следующий адрес:</w:t>
      </w:r>
      <w:r w:rsidR="003846B3">
        <w:rPr>
          <w:sz w:val="28"/>
          <w:szCs w:val="28"/>
        </w:rPr>
        <w:t xml:space="preserve"> 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Республика Башкортостан,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spellStart"/>
      <w:r>
        <w:rPr>
          <w:sz w:val="28"/>
          <w:szCs w:val="28"/>
        </w:rPr>
        <w:t>Арбашево</w:t>
      </w:r>
      <w:proofErr w:type="spellEnd"/>
      <w:r>
        <w:rPr>
          <w:sz w:val="28"/>
          <w:szCs w:val="28"/>
        </w:rPr>
        <w:t xml:space="preserve">, улица </w:t>
      </w:r>
      <w:r w:rsidR="003846B3">
        <w:rPr>
          <w:sz w:val="28"/>
          <w:szCs w:val="28"/>
        </w:rPr>
        <w:t>Интернациональная</w:t>
      </w:r>
      <w:r>
        <w:rPr>
          <w:sz w:val="28"/>
          <w:szCs w:val="28"/>
        </w:rPr>
        <w:t xml:space="preserve">, </w:t>
      </w:r>
      <w:r w:rsidR="003846B3">
        <w:rPr>
          <w:sz w:val="28"/>
          <w:szCs w:val="28"/>
        </w:rPr>
        <w:t>дом 8.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об адресах объектов адресации в Государственном адресном реестре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E95C70" w:rsidRDefault="00E95C70" w:rsidP="00E95C7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</w:pPr>
      <w:r>
        <w:rPr>
          <w:sz w:val="28"/>
          <w:szCs w:val="28"/>
        </w:rPr>
        <w:t xml:space="preserve">Глава сельского поселения:                                                           </w:t>
      </w:r>
      <w:proofErr w:type="spellStart"/>
      <w:r>
        <w:rPr>
          <w:sz w:val="28"/>
          <w:szCs w:val="28"/>
        </w:rPr>
        <w:t>Ф.И.Зиятдинов</w:t>
      </w:r>
      <w:proofErr w:type="spellEnd"/>
    </w:p>
    <w:p w:rsidR="000F5112" w:rsidRDefault="000F5112"/>
    <w:sectPr w:rsidR="000F51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5"/>
    <w:rsid w:val="000F5112"/>
    <w:rsid w:val="001903B2"/>
    <w:rsid w:val="003846B3"/>
    <w:rsid w:val="00732165"/>
    <w:rsid w:val="00746B38"/>
    <w:rsid w:val="00E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C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C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2023-09-04T06:01:00Z</cp:lastPrinted>
  <dcterms:created xsi:type="dcterms:W3CDTF">2023-02-21T05:58:00Z</dcterms:created>
  <dcterms:modified xsi:type="dcterms:W3CDTF">2023-09-04T06:01:00Z</dcterms:modified>
</cp:coreProperties>
</file>