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523F2A" w:rsidRPr="00B15485" w:rsidTr="00DA6B0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3F2A" w:rsidRPr="00B15485" w:rsidRDefault="00523F2A" w:rsidP="00DA6B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БАШ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B15485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523F2A" w:rsidRPr="00B15485" w:rsidRDefault="00523F2A" w:rsidP="00DA6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АС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ЫН  РАЙОНЫ</w:t>
            </w:r>
          </w:p>
          <w:p w:rsidR="00523F2A" w:rsidRPr="00B15485" w:rsidRDefault="00523F2A" w:rsidP="00DA6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НЫҢ</w:t>
            </w: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523F2A" w:rsidRPr="00B15485" w:rsidRDefault="00523F2A" w:rsidP="00DA6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523F2A" w:rsidRPr="00B15485" w:rsidRDefault="00523F2A" w:rsidP="00DA6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B15485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523F2A" w:rsidRPr="00B15485" w:rsidRDefault="00523F2A" w:rsidP="00DA6B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23F2A" w:rsidRPr="00B15485" w:rsidRDefault="00523F2A" w:rsidP="00DA6B01">
            <w:pPr>
              <w:ind w:hanging="62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367F8B8" wp14:editId="66BD5F84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  <w:p w:rsidR="00523F2A" w:rsidRPr="00B15485" w:rsidRDefault="00523F2A" w:rsidP="00DA6B01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23F2A" w:rsidRPr="00B15485" w:rsidRDefault="00523F2A" w:rsidP="00DA6B0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523F2A" w:rsidRPr="00B15485" w:rsidRDefault="00523F2A" w:rsidP="00DA6B01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B15485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523F2A" w:rsidRPr="00B15485" w:rsidRDefault="00523F2A" w:rsidP="00DA6B0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B15485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523F2A" w:rsidRPr="00B15485" w:rsidRDefault="00523F2A" w:rsidP="00DA6B0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523F2A" w:rsidRPr="00B15485" w:rsidRDefault="00523F2A" w:rsidP="00DA6B0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523F2A" w:rsidRPr="00B15485" w:rsidRDefault="00523F2A" w:rsidP="00DA6B01">
            <w:pPr>
              <w:pStyle w:val="2"/>
              <w:rPr>
                <w:sz w:val="18"/>
                <w:szCs w:val="18"/>
                <w:lang w:eastAsia="en-US"/>
              </w:rPr>
            </w:pPr>
            <w:r w:rsidRPr="00B15485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B15485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523F2A" w:rsidRPr="00B15485" w:rsidRDefault="00523F2A" w:rsidP="00523F2A">
      <w:pPr>
        <w:rPr>
          <w:b/>
          <w:sz w:val="2"/>
          <w:szCs w:val="2"/>
        </w:rPr>
      </w:pPr>
    </w:p>
    <w:bookmarkEnd w:id="0"/>
    <w:p w:rsidR="00523F2A" w:rsidRPr="00523F2A" w:rsidRDefault="00523F2A" w:rsidP="00523F2A">
      <w:pPr>
        <w:pStyle w:val="25"/>
      </w:pPr>
      <w:r w:rsidRPr="00523F2A">
        <w:rPr>
          <w:bCs w:val="0"/>
        </w:rPr>
        <w:tab/>
      </w:r>
      <w:r w:rsidRPr="00523F2A">
        <w:rPr>
          <w:bCs w:val="0"/>
        </w:rPr>
        <w:tab/>
      </w:r>
    </w:p>
    <w:p w:rsidR="00523F2A" w:rsidRPr="00523F2A" w:rsidRDefault="00523F2A" w:rsidP="00523F2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23F2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23F2A" w:rsidRPr="00523F2A" w:rsidRDefault="00523F2A" w:rsidP="00523F2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октября</w:t>
      </w:r>
      <w:r w:rsidRPr="00523F2A">
        <w:rPr>
          <w:rFonts w:ascii="Times New Roman" w:hAnsi="Times New Roman" w:cs="Times New Roman"/>
          <w:sz w:val="28"/>
          <w:szCs w:val="28"/>
        </w:rPr>
        <w:t xml:space="preserve">  2019г. №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523F2A" w:rsidRPr="00523F2A" w:rsidRDefault="00523F2A">
      <w:pPr>
        <w:pStyle w:val="40"/>
        <w:shd w:val="clear" w:color="auto" w:fill="auto"/>
        <w:spacing w:after="0" w:line="280" w:lineRule="exact"/>
        <w:ind w:right="60"/>
        <w:rPr>
          <w:rStyle w:val="41"/>
          <w:b/>
          <w:bCs/>
        </w:rPr>
      </w:pPr>
    </w:p>
    <w:p w:rsidR="00523F2A" w:rsidRDefault="00523F2A">
      <w:pPr>
        <w:pStyle w:val="40"/>
        <w:shd w:val="clear" w:color="auto" w:fill="auto"/>
        <w:spacing w:after="0" w:line="280" w:lineRule="exact"/>
        <w:ind w:right="60"/>
        <w:rPr>
          <w:rStyle w:val="41"/>
          <w:b/>
          <w:bCs/>
        </w:rPr>
      </w:pPr>
    </w:p>
    <w:p w:rsidR="00D46AFD" w:rsidRDefault="00EF70C7">
      <w:pPr>
        <w:pStyle w:val="40"/>
        <w:shd w:val="clear" w:color="auto" w:fill="auto"/>
        <w:spacing w:after="0" w:line="280" w:lineRule="exact"/>
        <w:ind w:right="60"/>
      </w:pPr>
      <w:r>
        <w:rPr>
          <w:rStyle w:val="41"/>
          <w:b/>
          <w:bCs/>
        </w:rPr>
        <w:t>Об информационном наполнении единого портала бюджетной системы</w:t>
      </w:r>
    </w:p>
    <w:p w:rsidR="00D46AFD" w:rsidRDefault="00EF70C7">
      <w:pPr>
        <w:pStyle w:val="40"/>
        <w:shd w:val="clear" w:color="auto" w:fill="auto"/>
        <w:spacing w:after="239" w:line="280" w:lineRule="exact"/>
        <w:ind w:right="60"/>
      </w:pPr>
      <w:r>
        <w:rPr>
          <w:rStyle w:val="41"/>
          <w:b/>
          <w:bCs/>
        </w:rPr>
        <w:t>Российской Федерации</w:t>
      </w:r>
    </w:p>
    <w:p w:rsidR="00D46AFD" w:rsidRDefault="00EF70C7">
      <w:pPr>
        <w:pStyle w:val="22"/>
        <w:shd w:val="clear" w:color="auto" w:fill="auto"/>
        <w:spacing w:before="0"/>
        <w:ind w:firstLine="780"/>
      </w:pPr>
      <w:r>
        <w:rPr>
          <w:rStyle w:val="23"/>
        </w:rPr>
        <w:t xml:space="preserve">В целях </w:t>
      </w:r>
      <w:proofErr w:type="gramStart"/>
      <w:r>
        <w:rPr>
          <w:rStyle w:val="23"/>
        </w:rPr>
        <w:t>реализации приказа Министерства финансов Российской Федерац</w:t>
      </w:r>
      <w:r w:rsidR="00523F2A">
        <w:rPr>
          <w:rStyle w:val="23"/>
        </w:rPr>
        <w:t>ии</w:t>
      </w:r>
      <w:proofErr w:type="gramEnd"/>
      <w:r>
        <w:rPr>
          <w:rStyle w:val="23"/>
        </w:rPr>
        <w:t xml:space="preserve"> от 28 декабря 2016 года № 243н «О составе и порядке размещения и предоставление информации на едином портале бюджетной системы Российской Федерации»:</w:t>
      </w:r>
    </w:p>
    <w:p w:rsidR="00D46AFD" w:rsidRDefault="00EF70C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before="0"/>
        <w:ind w:firstLine="780"/>
      </w:pPr>
      <w:r>
        <w:rPr>
          <w:rStyle w:val="23"/>
        </w:rPr>
        <w:t xml:space="preserve">Утвердить прилагаемый Перечень информации, формируемой </w:t>
      </w:r>
      <w:r w:rsidR="00523F2A">
        <w:rPr>
          <w:rStyle w:val="23"/>
          <w:lang w:eastAsia="en-US" w:bidi="en-US"/>
        </w:rPr>
        <w:t xml:space="preserve">и </w:t>
      </w:r>
      <w:r>
        <w:rPr>
          <w:rStyle w:val="23"/>
        </w:rPr>
        <w:t>представляемой на едином портале бюджетной системы Российской Федерации.</w:t>
      </w:r>
    </w:p>
    <w:p w:rsidR="00D46AFD" w:rsidRDefault="00EF70C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before="0"/>
        <w:ind w:firstLine="780"/>
      </w:pPr>
      <w:r>
        <w:rPr>
          <w:rStyle w:val="23"/>
        </w:rPr>
        <w:t xml:space="preserve">Назначить </w:t>
      </w:r>
      <w:proofErr w:type="gramStart"/>
      <w:r>
        <w:rPr>
          <w:rStyle w:val="23"/>
        </w:rPr>
        <w:t>ответственным</w:t>
      </w:r>
      <w:proofErr w:type="gramEnd"/>
      <w:r>
        <w:rPr>
          <w:rStyle w:val="23"/>
        </w:rPr>
        <w:t xml:space="preserve"> за организацию размещения информации </w:t>
      </w:r>
      <w:r w:rsidR="00523F2A">
        <w:rPr>
          <w:rStyle w:val="23"/>
        </w:rPr>
        <w:t>на</w:t>
      </w:r>
      <w:r>
        <w:rPr>
          <w:rStyle w:val="23"/>
        </w:rPr>
        <w:t xml:space="preserve"> едином портале бюджетной системы Российской Федерации (далее - ЕПБС) глав</w:t>
      </w:r>
      <w:r w:rsidR="00523F2A">
        <w:rPr>
          <w:rStyle w:val="23"/>
        </w:rPr>
        <w:t>у</w:t>
      </w:r>
      <w:r>
        <w:rPr>
          <w:rStyle w:val="23"/>
        </w:rPr>
        <w:t xml:space="preserve"> сельского </w:t>
      </w:r>
      <w:r w:rsidRPr="00523F2A">
        <w:rPr>
          <w:rStyle w:val="23"/>
        </w:rPr>
        <w:t xml:space="preserve">поселения </w:t>
      </w:r>
      <w:proofErr w:type="spellStart"/>
      <w:r w:rsidR="00523F2A" w:rsidRPr="00523F2A">
        <w:rPr>
          <w:rStyle w:val="23"/>
        </w:rPr>
        <w:t>Зиятдинова</w:t>
      </w:r>
      <w:proofErr w:type="spellEnd"/>
      <w:r w:rsidR="00523F2A" w:rsidRPr="00523F2A">
        <w:rPr>
          <w:rStyle w:val="23"/>
        </w:rPr>
        <w:t xml:space="preserve"> Ф.И.</w:t>
      </w:r>
    </w:p>
    <w:p w:rsidR="00D46AFD" w:rsidRDefault="00EF70C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before="0"/>
        <w:ind w:firstLine="780"/>
      </w:pPr>
      <w:r>
        <w:rPr>
          <w:rStyle w:val="23"/>
        </w:rPr>
        <w:t xml:space="preserve">Назначить </w:t>
      </w:r>
      <w:proofErr w:type="gramStart"/>
      <w:r>
        <w:rPr>
          <w:rStyle w:val="23"/>
        </w:rPr>
        <w:t>ответственным</w:t>
      </w:r>
      <w:proofErr w:type="gramEnd"/>
      <w:r>
        <w:rPr>
          <w:rStyle w:val="23"/>
        </w:rPr>
        <w:t xml:space="preserve"> за техническое обеспечение работы на ЕПБС </w:t>
      </w:r>
      <w:r w:rsidR="00523F2A">
        <w:rPr>
          <w:rStyle w:val="23"/>
          <w:lang w:eastAsia="en-US" w:bidi="en-US"/>
        </w:rPr>
        <w:t>в</w:t>
      </w:r>
      <w:r w:rsidRPr="008E0FCD">
        <w:rPr>
          <w:rStyle w:val="23"/>
          <w:lang w:eastAsia="en-US" w:bidi="en-US"/>
        </w:rPr>
        <w:t xml:space="preserve"> </w:t>
      </w:r>
      <w:r>
        <w:rPr>
          <w:rStyle w:val="23"/>
        </w:rPr>
        <w:t xml:space="preserve">части оформления прав доступа сотрудников, ответственных за подготовку </w:t>
      </w:r>
      <w:r w:rsidR="00523F2A" w:rsidRPr="00523F2A">
        <w:rPr>
          <w:rStyle w:val="2TrebuchetMS85pt"/>
          <w:rFonts w:ascii="Times New Roman" w:hAnsi="Times New Roman" w:cs="Times New Roman"/>
          <w:b w:val="0"/>
          <w:i w:val="0"/>
          <w:sz w:val="28"/>
          <w:szCs w:val="28"/>
        </w:rPr>
        <w:t>и</w:t>
      </w:r>
      <w:r w:rsidR="00523F2A">
        <w:rPr>
          <w:rStyle w:val="2TrebuchetMS85pt"/>
          <w:i w:val="0"/>
          <w:sz w:val="28"/>
          <w:szCs w:val="28"/>
        </w:rPr>
        <w:t xml:space="preserve"> </w:t>
      </w:r>
      <w:r>
        <w:rPr>
          <w:rStyle w:val="23"/>
        </w:rPr>
        <w:t xml:space="preserve">размещение информации на ЕПБС, </w:t>
      </w:r>
      <w:r w:rsidR="008E0FCD">
        <w:rPr>
          <w:rStyle w:val="23"/>
        </w:rPr>
        <w:t xml:space="preserve">управляющий делами </w:t>
      </w:r>
      <w:proofErr w:type="spellStart"/>
      <w:r w:rsidR="00523F2A">
        <w:rPr>
          <w:rStyle w:val="23"/>
        </w:rPr>
        <w:t>Гильмиярову</w:t>
      </w:r>
      <w:proofErr w:type="spellEnd"/>
      <w:r w:rsidR="00523F2A">
        <w:rPr>
          <w:rStyle w:val="23"/>
        </w:rPr>
        <w:t xml:space="preserve"> Ф.Ф.</w:t>
      </w:r>
    </w:p>
    <w:p w:rsidR="00D46AFD" w:rsidRDefault="00EF70C7">
      <w:pPr>
        <w:pStyle w:val="22"/>
        <w:numPr>
          <w:ilvl w:val="0"/>
          <w:numId w:val="1"/>
        </w:numPr>
        <w:shd w:val="clear" w:color="auto" w:fill="auto"/>
        <w:tabs>
          <w:tab w:val="left" w:pos="1142"/>
        </w:tabs>
        <w:spacing w:before="0"/>
        <w:ind w:firstLine="780"/>
      </w:pPr>
      <w:r>
        <w:rPr>
          <w:rStyle w:val="23"/>
        </w:rPr>
        <w:t xml:space="preserve">Лицу, указанному в пункте 3 настоящего </w:t>
      </w:r>
      <w:r w:rsidR="00523F2A">
        <w:rPr>
          <w:rStyle w:val="23"/>
        </w:rPr>
        <w:t>распоряжения</w:t>
      </w:r>
      <w:r>
        <w:rPr>
          <w:rStyle w:val="23"/>
        </w:rPr>
        <w:t>, обеспечит</w:t>
      </w:r>
      <w:r w:rsidR="00523F2A">
        <w:rPr>
          <w:rStyle w:val="23"/>
        </w:rPr>
        <w:t>ь</w:t>
      </w:r>
      <w:r>
        <w:rPr>
          <w:rStyle w:val="23"/>
        </w:rPr>
        <w:t xml:space="preserve"> своевременное оформление прав доступа сотрудников, ответственных за подготовку и размещение информации на ЕПБС.</w:t>
      </w:r>
    </w:p>
    <w:p w:rsidR="00523F2A" w:rsidRDefault="00EF70C7">
      <w:pPr>
        <w:pStyle w:val="22"/>
        <w:numPr>
          <w:ilvl w:val="0"/>
          <w:numId w:val="1"/>
        </w:numPr>
        <w:shd w:val="clear" w:color="auto" w:fill="auto"/>
        <w:tabs>
          <w:tab w:val="left" w:pos="1156"/>
        </w:tabs>
        <w:spacing w:before="0"/>
        <w:ind w:firstLine="780"/>
      </w:pPr>
      <w:proofErr w:type="gramStart"/>
      <w:r>
        <w:rPr>
          <w:rStyle w:val="23"/>
        </w:rPr>
        <w:t>Контроль за</w:t>
      </w:r>
      <w:proofErr w:type="gramEnd"/>
      <w:r>
        <w:rPr>
          <w:rStyle w:val="23"/>
        </w:rPr>
        <w:t xml:space="preserve"> исполнением настоящего распоряжения оставляю за соб</w:t>
      </w:r>
      <w:r w:rsidRPr="00523F2A">
        <w:rPr>
          <w:rStyle w:val="23"/>
        </w:rPr>
        <w:t>о</w:t>
      </w:r>
      <w:r>
        <w:rPr>
          <w:rStyle w:val="23"/>
        </w:rPr>
        <w:t>й.</w:t>
      </w:r>
    </w:p>
    <w:p w:rsidR="00523F2A" w:rsidRPr="00523F2A" w:rsidRDefault="00523F2A" w:rsidP="00523F2A"/>
    <w:p w:rsidR="00523F2A" w:rsidRPr="00523F2A" w:rsidRDefault="00523F2A" w:rsidP="00523F2A"/>
    <w:p w:rsidR="00523F2A" w:rsidRDefault="00523F2A" w:rsidP="00523F2A"/>
    <w:p w:rsidR="00523F2A" w:rsidRPr="00523F2A" w:rsidRDefault="00523F2A" w:rsidP="00523F2A">
      <w:pPr>
        <w:jc w:val="center"/>
        <w:rPr>
          <w:rFonts w:ascii="Times New Roman" w:hAnsi="Times New Roman" w:cs="Times New Roman"/>
          <w:sz w:val="20"/>
          <w:szCs w:val="20"/>
        </w:rPr>
      </w:pPr>
      <w:r w:rsidRPr="00523F2A">
        <w:rPr>
          <w:rFonts w:ascii="Times New Roman" w:hAnsi="Times New Roman" w:cs="Times New Roman"/>
          <w:bCs/>
          <w:sz w:val="28"/>
          <w:szCs w:val="28"/>
        </w:rPr>
        <w:t xml:space="preserve">Глава сельского поселения                          </w:t>
      </w:r>
      <w:proofErr w:type="spellStart"/>
      <w:r w:rsidRPr="00523F2A">
        <w:rPr>
          <w:rFonts w:ascii="Times New Roman" w:hAnsi="Times New Roman" w:cs="Times New Roman"/>
          <w:bCs/>
          <w:sz w:val="28"/>
          <w:szCs w:val="28"/>
        </w:rPr>
        <w:t>Зиятдинов</w:t>
      </w:r>
      <w:proofErr w:type="spellEnd"/>
      <w:r w:rsidRPr="00523F2A">
        <w:rPr>
          <w:rFonts w:ascii="Times New Roman" w:hAnsi="Times New Roman" w:cs="Times New Roman"/>
          <w:bCs/>
          <w:sz w:val="28"/>
          <w:szCs w:val="28"/>
        </w:rPr>
        <w:t xml:space="preserve"> Ф.И.</w:t>
      </w:r>
    </w:p>
    <w:p w:rsidR="00523F2A" w:rsidRPr="00523F2A" w:rsidRDefault="00523F2A" w:rsidP="00523F2A">
      <w:pPr>
        <w:rPr>
          <w:rFonts w:ascii="Times New Roman" w:hAnsi="Times New Roman" w:cs="Times New Roman"/>
          <w:sz w:val="20"/>
          <w:szCs w:val="20"/>
        </w:rPr>
      </w:pPr>
    </w:p>
    <w:p w:rsidR="00523F2A" w:rsidRDefault="00523F2A" w:rsidP="00523F2A"/>
    <w:p w:rsidR="00523F2A" w:rsidRDefault="00523F2A" w:rsidP="00523F2A"/>
    <w:p w:rsidR="00D46AFD" w:rsidRPr="00523F2A" w:rsidRDefault="00D46AFD" w:rsidP="00523F2A">
      <w:pPr>
        <w:sectPr w:rsidR="00D46AFD" w:rsidRPr="00523F2A" w:rsidSect="00523F2A">
          <w:pgSz w:w="11900" w:h="16840"/>
          <w:pgMar w:top="1560" w:right="560" w:bottom="2552" w:left="1652" w:header="0" w:footer="3" w:gutter="0"/>
          <w:cols w:space="720"/>
          <w:noEndnote/>
          <w:docGrid w:linePitch="360"/>
        </w:sectPr>
      </w:pPr>
    </w:p>
    <w:p w:rsidR="00D46AFD" w:rsidRDefault="00D46AFD">
      <w:pPr>
        <w:spacing w:before="65" w:after="65" w:line="240" w:lineRule="exact"/>
        <w:rPr>
          <w:sz w:val="19"/>
          <w:szCs w:val="19"/>
        </w:rPr>
      </w:pPr>
    </w:p>
    <w:p w:rsidR="00D46AFD" w:rsidRDefault="00D46AFD" w:rsidP="00523F2A">
      <w:pPr>
        <w:rPr>
          <w:sz w:val="2"/>
          <w:szCs w:val="2"/>
        </w:rPr>
        <w:sectPr w:rsidR="00D46AFD" w:rsidSect="00523F2A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D46AFD" w:rsidRDefault="00EF70C7" w:rsidP="00523F2A">
      <w:pPr>
        <w:pStyle w:val="22"/>
        <w:shd w:val="clear" w:color="auto" w:fill="auto"/>
        <w:spacing w:before="0" w:line="240" w:lineRule="auto"/>
        <w:jc w:val="right"/>
      </w:pPr>
      <w:r>
        <w:rPr>
          <w:rStyle w:val="23"/>
        </w:rPr>
        <w:lastRenderedPageBreak/>
        <w:t>Утвержден</w:t>
      </w:r>
    </w:p>
    <w:p w:rsidR="00523F2A" w:rsidRDefault="00EF70C7" w:rsidP="00523F2A">
      <w:pPr>
        <w:pStyle w:val="22"/>
        <w:shd w:val="clear" w:color="auto" w:fill="auto"/>
        <w:spacing w:before="0" w:line="240" w:lineRule="auto"/>
        <w:jc w:val="right"/>
        <w:rPr>
          <w:rStyle w:val="23"/>
        </w:rPr>
      </w:pPr>
      <w:r>
        <w:rPr>
          <w:rStyle w:val="23"/>
        </w:rPr>
        <w:t xml:space="preserve">распоряжением Администрации </w:t>
      </w:r>
    </w:p>
    <w:p w:rsidR="00523F2A" w:rsidRPr="00523F2A" w:rsidRDefault="00EF70C7" w:rsidP="00523F2A">
      <w:pPr>
        <w:pStyle w:val="22"/>
        <w:shd w:val="clear" w:color="auto" w:fill="auto"/>
        <w:spacing w:before="0" w:line="240" w:lineRule="auto"/>
        <w:jc w:val="right"/>
        <w:rPr>
          <w:rStyle w:val="23"/>
        </w:rPr>
      </w:pPr>
      <w:r>
        <w:rPr>
          <w:rStyle w:val="23"/>
        </w:rPr>
        <w:t xml:space="preserve">СП </w:t>
      </w:r>
      <w:proofErr w:type="spellStart"/>
      <w:r w:rsidR="00523F2A" w:rsidRPr="00523F2A">
        <w:rPr>
          <w:rStyle w:val="23"/>
        </w:rPr>
        <w:t>Арбашевский</w:t>
      </w:r>
      <w:proofErr w:type="spellEnd"/>
      <w:r w:rsidRPr="00523F2A">
        <w:rPr>
          <w:rStyle w:val="23"/>
        </w:rPr>
        <w:t xml:space="preserve"> сельсовет</w:t>
      </w:r>
    </w:p>
    <w:p w:rsidR="00523F2A" w:rsidRPr="00523F2A" w:rsidRDefault="00EF70C7" w:rsidP="00523F2A">
      <w:pPr>
        <w:pStyle w:val="22"/>
        <w:shd w:val="clear" w:color="auto" w:fill="auto"/>
        <w:spacing w:before="0" w:line="240" w:lineRule="auto"/>
        <w:jc w:val="right"/>
        <w:rPr>
          <w:rStyle w:val="23"/>
        </w:rPr>
      </w:pPr>
      <w:r w:rsidRPr="00523F2A">
        <w:rPr>
          <w:rStyle w:val="23"/>
        </w:rPr>
        <w:t xml:space="preserve"> МР </w:t>
      </w:r>
      <w:proofErr w:type="spellStart"/>
      <w:r w:rsidR="00523F2A" w:rsidRPr="00523F2A">
        <w:rPr>
          <w:rStyle w:val="23"/>
        </w:rPr>
        <w:t>Аскинский</w:t>
      </w:r>
      <w:proofErr w:type="spellEnd"/>
      <w:r w:rsidR="00523F2A" w:rsidRPr="00523F2A">
        <w:rPr>
          <w:rStyle w:val="23"/>
        </w:rPr>
        <w:t xml:space="preserve"> район РБ</w:t>
      </w:r>
    </w:p>
    <w:p w:rsidR="00D46AFD" w:rsidRDefault="00523F2A" w:rsidP="00523F2A">
      <w:pPr>
        <w:pStyle w:val="22"/>
        <w:shd w:val="clear" w:color="auto" w:fill="auto"/>
        <w:spacing w:before="0" w:line="240" w:lineRule="auto"/>
        <w:jc w:val="right"/>
      </w:pPr>
      <w:r w:rsidRPr="00523F2A">
        <w:rPr>
          <w:rStyle w:val="23"/>
        </w:rPr>
        <w:t xml:space="preserve"> от 14</w:t>
      </w:r>
      <w:r w:rsidR="00EF70C7" w:rsidRPr="00523F2A">
        <w:rPr>
          <w:rStyle w:val="23"/>
        </w:rPr>
        <w:t xml:space="preserve"> октября 2019 г. № 2</w:t>
      </w:r>
      <w:r w:rsidRPr="00523F2A">
        <w:rPr>
          <w:rStyle w:val="23"/>
        </w:rPr>
        <w:t>5</w:t>
      </w:r>
    </w:p>
    <w:p w:rsidR="00D46AFD" w:rsidRDefault="00EF70C7" w:rsidP="00523F2A">
      <w:pPr>
        <w:pStyle w:val="22"/>
        <w:shd w:val="clear" w:color="auto" w:fill="auto"/>
        <w:spacing w:before="0" w:line="240" w:lineRule="auto"/>
        <w:ind w:right="40"/>
        <w:jc w:val="center"/>
      </w:pPr>
      <w:r>
        <w:rPr>
          <w:rStyle w:val="23"/>
        </w:rPr>
        <w:t>ПЕРЕЧЕНЬ</w:t>
      </w:r>
    </w:p>
    <w:p w:rsidR="00D46AFD" w:rsidRDefault="00EF70C7" w:rsidP="00523F2A">
      <w:pPr>
        <w:pStyle w:val="22"/>
        <w:shd w:val="clear" w:color="auto" w:fill="auto"/>
        <w:spacing w:before="0" w:line="240" w:lineRule="auto"/>
        <w:jc w:val="left"/>
      </w:pPr>
      <w:r>
        <w:rPr>
          <w:rStyle w:val="23"/>
        </w:rPr>
        <w:t>информации, формируемой и представляемой для размещения на едином портале</w:t>
      </w:r>
    </w:p>
    <w:p w:rsidR="00D46AFD" w:rsidRDefault="00EF70C7" w:rsidP="00523F2A">
      <w:pPr>
        <w:pStyle w:val="22"/>
        <w:shd w:val="clear" w:color="auto" w:fill="auto"/>
        <w:spacing w:before="0" w:after="332" w:line="240" w:lineRule="auto"/>
        <w:ind w:right="40"/>
        <w:jc w:val="center"/>
      </w:pPr>
      <w:r>
        <w:rPr>
          <w:rStyle w:val="23"/>
        </w:rPr>
        <w:t>бюджетной системы Российской Федерации: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after="7" w:line="240" w:lineRule="auto"/>
        <w:ind w:firstLine="740"/>
      </w:pPr>
      <w:r>
        <w:rPr>
          <w:rStyle w:val="23"/>
        </w:rPr>
        <w:t>перечень бюджетов;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 xml:space="preserve">общие сведения о публично-правовых образованиях, формирующих </w:t>
      </w:r>
      <w:r w:rsidR="00523F2A">
        <w:rPr>
          <w:rStyle w:val="23"/>
        </w:rPr>
        <w:t>и</w:t>
      </w:r>
      <w:r>
        <w:rPr>
          <w:rStyle w:val="23"/>
        </w:rPr>
        <w:t xml:space="preserve"> исполняющих бюджеты;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муниципальные правовые акты, регулирующие бюджетны</w:t>
      </w:r>
      <w:r w:rsidR="00523F2A">
        <w:rPr>
          <w:rStyle w:val="23"/>
        </w:rPr>
        <w:t>е</w:t>
      </w:r>
      <w:r>
        <w:rPr>
          <w:rStyle w:val="23"/>
        </w:rPr>
        <w:t xml:space="preserve"> правоотношения;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муниципальные правовые акты и иные документы, регламентирующи</w:t>
      </w:r>
      <w:r w:rsidR="00523F2A">
        <w:rPr>
          <w:rStyle w:val="23"/>
        </w:rPr>
        <w:t>е</w:t>
      </w:r>
      <w:r>
        <w:rPr>
          <w:rStyle w:val="23"/>
        </w:rPr>
        <w:t xml:space="preserve"> отношения в бюджетной и налоговой сфере;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 xml:space="preserve">классификация расходов местного бюджета, доходов местного бюджета </w:t>
      </w:r>
      <w:r w:rsidR="00523F2A">
        <w:rPr>
          <w:rStyle w:val="23"/>
        </w:rPr>
        <w:t>и</w:t>
      </w:r>
      <w:r>
        <w:rPr>
          <w:rStyle w:val="23"/>
        </w:rPr>
        <w:t xml:space="preserve"> источников финансирования дефицита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перечень и коды главных администраторов доходов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перечень кодов подвидов по видам доходов, главными администраторам</w:t>
      </w:r>
      <w:r w:rsidR="00523F2A">
        <w:rPr>
          <w:rStyle w:val="23"/>
        </w:rPr>
        <w:t>,</w:t>
      </w:r>
      <w:r>
        <w:rPr>
          <w:rStyle w:val="23"/>
        </w:rPr>
        <w:t xml:space="preserve"> которых являются органы местного самоуправления и (или) находящиеся в и</w:t>
      </w:r>
      <w:r w:rsidR="00523F2A">
        <w:rPr>
          <w:rStyle w:val="23"/>
        </w:rPr>
        <w:t>х</w:t>
      </w:r>
      <w:r>
        <w:rPr>
          <w:rStyle w:val="23"/>
        </w:rPr>
        <w:t xml:space="preserve"> ведении казенные учреждения;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перечень и коды главных распорядителей средств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перечень и коды главных администраторов источников финансирование дефицита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план-график реализации бюджетного процесса на текущий год с указание</w:t>
      </w:r>
      <w:r w:rsidR="00523F2A">
        <w:rPr>
          <w:rStyle w:val="23"/>
        </w:rPr>
        <w:t>м</w:t>
      </w:r>
      <w:r>
        <w:rPr>
          <w:rStyle w:val="23"/>
        </w:rPr>
        <w:t xml:space="preserve"> ответственных за выполнение мероприятий плана-графика;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proofErr w:type="gramStart"/>
      <w:r>
        <w:rPr>
          <w:rStyle w:val="23"/>
        </w:rPr>
        <w:t>информация о правилах, порядках и сроках составления проекто</w:t>
      </w:r>
      <w:r w:rsidR="00523F2A">
        <w:rPr>
          <w:rStyle w:val="23"/>
        </w:rPr>
        <w:t>в</w:t>
      </w:r>
      <w:r>
        <w:rPr>
          <w:rStyle w:val="23"/>
        </w:rPr>
        <w:t xml:space="preserve"> бюджетов муниципальных образований, органах, осуществляющих составлена проектов бюджетов муниципальных образований, основных документах формируемых при составлении проектов бюджетов муниципальных образований;</w:t>
      </w:r>
      <w:proofErr w:type="gramEnd"/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 xml:space="preserve">планы-графики составления проектов бюджета </w:t>
      </w:r>
      <w:proofErr w:type="gramStart"/>
      <w:r>
        <w:rPr>
          <w:rStyle w:val="23"/>
        </w:rPr>
        <w:t>муниципальной</w:t>
      </w:r>
      <w:proofErr w:type="gramEnd"/>
      <w:r>
        <w:rPr>
          <w:rStyle w:val="23"/>
        </w:rPr>
        <w:t xml:space="preserve"> образования с указанием ответственных за выполнение мероприятий указанны</w:t>
      </w:r>
      <w:r w:rsidR="00523F2A">
        <w:rPr>
          <w:rStyle w:val="23"/>
        </w:rPr>
        <w:t>х</w:t>
      </w:r>
      <w:r>
        <w:rPr>
          <w:rStyle w:val="23"/>
        </w:rPr>
        <w:t xml:space="preserve"> планов-графиков;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прогноз социально-экономического развития муниципального образован</w:t>
      </w:r>
      <w:r w:rsidR="00523F2A">
        <w:rPr>
          <w:rStyle w:val="23"/>
        </w:rPr>
        <w:t>ия</w:t>
      </w:r>
      <w:r>
        <w:rPr>
          <w:rStyle w:val="23"/>
        </w:rPr>
        <w:t xml:space="preserve"> и иные сведения, необходимые для составления проекта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</w:pPr>
      <w:r>
        <w:rPr>
          <w:rStyle w:val="23"/>
        </w:rPr>
        <w:t>порядок разработки и утверждения бюджетного прогноза на долгосрочны</w:t>
      </w:r>
      <w:r w:rsidR="00523F2A">
        <w:rPr>
          <w:rStyle w:val="23"/>
        </w:rPr>
        <w:t>й</w:t>
      </w:r>
      <w:r>
        <w:rPr>
          <w:rStyle w:val="23"/>
        </w:rPr>
        <w:t>' период;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41"/>
        </w:tabs>
        <w:spacing w:before="0" w:line="240" w:lineRule="auto"/>
        <w:ind w:firstLine="740"/>
        <w:jc w:val="left"/>
      </w:pPr>
      <w:r>
        <w:rPr>
          <w:rStyle w:val="23"/>
        </w:rPr>
        <w:t>проект бюджетного прогноза, бюджетный прогноз, изменения бюджетный прогноз муниципального образования (при наличии) на долгосрочны</w:t>
      </w:r>
      <w:r w:rsidR="00B15485">
        <w:rPr>
          <w:rStyle w:val="23"/>
        </w:rPr>
        <w:t>й</w:t>
      </w:r>
      <w:r>
        <w:rPr>
          <w:rStyle w:val="23"/>
        </w:rPr>
        <w:t xml:space="preserve"> </w:t>
      </w:r>
      <w:r>
        <w:rPr>
          <w:rStyle w:val="24"/>
        </w:rPr>
        <w:t>период;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прогноз социально-экономического развития муниципального образовани</w:t>
      </w:r>
      <w:r w:rsidR="00B15485">
        <w:rPr>
          <w:rStyle w:val="23"/>
        </w:rPr>
        <w:t>я</w:t>
      </w:r>
      <w:r>
        <w:rPr>
          <w:rStyle w:val="23"/>
        </w:rPr>
        <w:t xml:space="preserve"> на долгосрочный период;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порядок разработки среднесрочного финансового плана муниципальной образования (при наличии);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lastRenderedPageBreak/>
        <w:t>среднесрочный финансовый план муниципального образования (</w:t>
      </w:r>
      <w:proofErr w:type="gramStart"/>
      <w:r>
        <w:rPr>
          <w:rStyle w:val="23"/>
        </w:rPr>
        <w:t>пр</w:t>
      </w:r>
      <w:r w:rsidR="00B15485">
        <w:rPr>
          <w:rStyle w:val="23"/>
        </w:rPr>
        <w:t>и</w:t>
      </w:r>
      <w:proofErr w:type="gramEnd"/>
      <w:r w:rsidR="00B15485">
        <w:rPr>
          <w:rStyle w:val="23"/>
        </w:rPr>
        <w:t xml:space="preserve"> </w:t>
      </w:r>
      <w:r>
        <w:rPr>
          <w:rStyle w:val="23"/>
        </w:rPr>
        <w:t>порядок формирования и использования бюджетных ассигновани</w:t>
      </w:r>
      <w:r w:rsidR="00B15485">
        <w:rPr>
          <w:rStyle w:val="23"/>
        </w:rPr>
        <w:t>й</w:t>
      </w:r>
      <w:r>
        <w:rPr>
          <w:rStyle w:val="23"/>
        </w:rPr>
        <w:t xml:space="preserve"> муниципального дорожного фонда;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  <w:tab w:val="left" w:pos="3533"/>
          <w:tab w:val="left" w:pos="5451"/>
          <w:tab w:val="left" w:pos="7226"/>
          <w:tab w:val="left" w:pos="8573"/>
          <w:tab w:val="left" w:pos="9069"/>
        </w:tabs>
        <w:spacing w:before="0" w:line="240" w:lineRule="auto"/>
        <w:ind w:firstLine="740"/>
      </w:pPr>
      <w:r>
        <w:rPr>
          <w:rStyle w:val="23"/>
        </w:rPr>
        <w:t>информация о</w:t>
      </w:r>
      <w:r>
        <w:rPr>
          <w:rStyle w:val="23"/>
        </w:rPr>
        <w:tab/>
        <w:t>структуре и</w:t>
      </w:r>
      <w:r>
        <w:rPr>
          <w:rStyle w:val="23"/>
        </w:rPr>
        <w:tab/>
        <w:t>содержании</w:t>
      </w:r>
      <w:r>
        <w:rPr>
          <w:rStyle w:val="23"/>
        </w:rPr>
        <w:tab/>
        <w:t>решения</w:t>
      </w:r>
      <w:r>
        <w:rPr>
          <w:rStyle w:val="23"/>
        </w:rPr>
        <w:tab/>
        <w:t>о</w:t>
      </w:r>
      <w:r>
        <w:rPr>
          <w:rStyle w:val="23"/>
        </w:rPr>
        <w:tab/>
        <w:t>бюджет</w:t>
      </w:r>
      <w:r w:rsidR="00B15485">
        <w:rPr>
          <w:rStyle w:val="23"/>
        </w:rPr>
        <w:t>е</w:t>
      </w:r>
    </w:p>
    <w:p w:rsidR="00D46AFD" w:rsidRDefault="00EF70C7" w:rsidP="00523F2A">
      <w:pPr>
        <w:pStyle w:val="22"/>
        <w:shd w:val="clear" w:color="auto" w:fill="auto"/>
        <w:spacing w:before="0" w:line="240" w:lineRule="auto"/>
      </w:pPr>
      <w:r>
        <w:rPr>
          <w:rStyle w:val="23"/>
        </w:rPr>
        <w:t>муниципального 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порядок рассмотрения и утверждения решения о бюджете муниципально</w:t>
      </w:r>
      <w:r w:rsidR="00B15485">
        <w:rPr>
          <w:rStyle w:val="23"/>
        </w:rPr>
        <w:t>го</w:t>
      </w:r>
      <w:r>
        <w:rPr>
          <w:rStyle w:val="23"/>
        </w:rPr>
        <w:t xml:space="preserve"> 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</w:pPr>
      <w:r>
        <w:rPr>
          <w:rStyle w:val="23"/>
        </w:rPr>
        <w:t>информация о документах и материалах, представляемых</w:t>
      </w:r>
    </w:p>
    <w:p w:rsidR="00D46AFD" w:rsidRDefault="00EF70C7" w:rsidP="00523F2A">
      <w:pPr>
        <w:pStyle w:val="22"/>
        <w:shd w:val="clear" w:color="auto" w:fill="auto"/>
        <w:tabs>
          <w:tab w:val="left" w:pos="3533"/>
          <w:tab w:val="left" w:pos="5451"/>
          <w:tab w:val="left" w:pos="7226"/>
          <w:tab w:val="left" w:pos="8573"/>
          <w:tab w:val="left" w:pos="9069"/>
        </w:tabs>
        <w:spacing w:before="0" w:line="240" w:lineRule="auto"/>
      </w:pPr>
      <w:r>
        <w:rPr>
          <w:rStyle w:val="23"/>
        </w:rPr>
        <w:t>представительный орган</w:t>
      </w:r>
      <w:r>
        <w:rPr>
          <w:rStyle w:val="23"/>
        </w:rPr>
        <w:tab/>
        <w:t>одновременно</w:t>
      </w:r>
      <w:r>
        <w:rPr>
          <w:rStyle w:val="23"/>
        </w:rPr>
        <w:tab/>
        <w:t>с проектом</w:t>
      </w:r>
      <w:r>
        <w:rPr>
          <w:rStyle w:val="23"/>
        </w:rPr>
        <w:tab/>
        <w:t>решения</w:t>
      </w:r>
      <w:r>
        <w:rPr>
          <w:rStyle w:val="23"/>
        </w:rPr>
        <w:tab/>
        <w:t>о</w:t>
      </w:r>
      <w:r>
        <w:rPr>
          <w:rStyle w:val="23"/>
        </w:rPr>
        <w:tab/>
        <w:t>бюджет</w:t>
      </w:r>
    </w:p>
    <w:p w:rsidR="00D46AFD" w:rsidRDefault="00EF70C7" w:rsidP="00523F2A">
      <w:pPr>
        <w:pStyle w:val="22"/>
        <w:shd w:val="clear" w:color="auto" w:fill="auto"/>
        <w:spacing w:before="0" w:line="240" w:lineRule="auto"/>
      </w:pPr>
      <w:r>
        <w:rPr>
          <w:rStyle w:val="23"/>
        </w:rPr>
        <w:t>муниципального образования, проектом решения о внесении изменений в решение бюджете муниципального 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проект решения о бюджете муниципального образования, решение бюджете, проект решения о внесении изменений в решение о бюджете, решение внесении изменений в решение о бюджете;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</w:pPr>
      <w:r>
        <w:rPr>
          <w:rStyle w:val="23"/>
        </w:rPr>
        <w:t>документы и материалы, представляемые в представительный орга</w:t>
      </w:r>
      <w:r w:rsidR="00B15485">
        <w:rPr>
          <w:rStyle w:val="23"/>
        </w:rPr>
        <w:t>н</w:t>
      </w:r>
      <w:r>
        <w:rPr>
          <w:rStyle w:val="23"/>
        </w:rPr>
        <w:t xml:space="preserve"> одновременно с проектом решения о бюджете муниципального образован</w:t>
      </w:r>
      <w:r w:rsidR="00B15485">
        <w:rPr>
          <w:rStyle w:val="23"/>
        </w:rPr>
        <w:t>ия</w:t>
      </w:r>
      <w:r>
        <w:rPr>
          <w:rStyle w:val="23"/>
        </w:rPr>
        <w:t xml:space="preserve"> проектом решения о внесении изменений в решение о бюджете;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порядок исполнения бюджета по расходам, источникам финансировани</w:t>
      </w:r>
      <w:r w:rsidR="00B15485">
        <w:rPr>
          <w:rStyle w:val="23"/>
        </w:rPr>
        <w:t>я</w:t>
      </w:r>
      <w:r>
        <w:rPr>
          <w:rStyle w:val="23"/>
        </w:rPr>
        <w:t xml:space="preserve"> дефицита бюджета муниципального 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информация об основах кассового обслуживания исполнения бюджет муниципального 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общая информация об органах, обеспечивающих и организующи</w:t>
      </w:r>
      <w:r w:rsidR="00B15485">
        <w:rPr>
          <w:rStyle w:val="23"/>
        </w:rPr>
        <w:t>х</w:t>
      </w:r>
      <w:r>
        <w:rPr>
          <w:rStyle w:val="23"/>
        </w:rPr>
        <w:t xml:space="preserve"> исполнение бюджета муниципального 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</w:pPr>
      <w:r>
        <w:rPr>
          <w:rStyle w:val="23"/>
        </w:rPr>
        <w:t>сведения о руководителях органов, обеспечивающих и организующи</w:t>
      </w:r>
      <w:r w:rsidR="00B15485">
        <w:rPr>
          <w:rStyle w:val="23"/>
        </w:rPr>
        <w:t>х</w:t>
      </w:r>
      <w:r>
        <w:rPr>
          <w:rStyle w:val="23"/>
        </w:rPr>
        <w:t xml:space="preserve"> исполнение бюджета муниципального образования, биографии и фотографи</w:t>
      </w:r>
      <w:r w:rsidR="00B15485">
        <w:rPr>
          <w:rStyle w:val="23"/>
        </w:rPr>
        <w:t>й</w:t>
      </w:r>
      <w:r>
        <w:rPr>
          <w:rStyle w:val="23"/>
        </w:rPr>
        <w:t xml:space="preserve"> указанных руководителей;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общая информация о качестве финансового менеджмент</w:t>
      </w:r>
      <w:r w:rsidR="00B15485">
        <w:rPr>
          <w:rStyle w:val="23"/>
        </w:rPr>
        <w:t>а</w:t>
      </w:r>
      <w:r>
        <w:rPr>
          <w:rStyle w:val="23"/>
        </w:rPr>
        <w:t xml:space="preserve"> осуществляемого главными администраторами средств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результаты мониторинга оценки качества финансового менеджмент</w:t>
      </w:r>
      <w:r w:rsidR="00B15485">
        <w:rPr>
          <w:rStyle w:val="23"/>
        </w:rPr>
        <w:t>а</w:t>
      </w:r>
      <w:r>
        <w:rPr>
          <w:rStyle w:val="23"/>
        </w:rPr>
        <w:t xml:space="preserve"> осуществляемого главными администраторами средств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</w:pPr>
      <w:r>
        <w:rPr>
          <w:rStyle w:val="23"/>
        </w:rPr>
        <w:t>информация о порядке формирования и ведения сводной бюджетно</w:t>
      </w:r>
      <w:r w:rsidR="00B15485">
        <w:rPr>
          <w:rStyle w:val="23"/>
        </w:rPr>
        <w:t>й</w:t>
      </w:r>
      <w:r>
        <w:rPr>
          <w:rStyle w:val="23"/>
        </w:rPr>
        <w:t xml:space="preserve"> росписи, бюджетной росписи, бюджетной сметы казенных учреждений, план финансово-хозяйственной деятельности бюджетных и автономных учреждений;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информации о порядке формирования муниципальных заданий н оказание муниципальных услуг и выполнение работ;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  <w:jc w:val="left"/>
      </w:pPr>
      <w:r>
        <w:rPr>
          <w:rStyle w:val="23"/>
        </w:rPr>
        <w:t>информация о порядке составления и ведения кассового плана местног</w:t>
      </w:r>
      <w:r w:rsidR="00B15485">
        <w:rPr>
          <w:rStyle w:val="23"/>
        </w:rPr>
        <w:t>о</w:t>
      </w:r>
      <w:r>
        <w:rPr>
          <w:rStyle w:val="23"/>
        </w:rPr>
        <w:t xml:space="preserve">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39"/>
        </w:tabs>
        <w:spacing w:before="0" w:line="240" w:lineRule="auto"/>
        <w:ind w:firstLine="740"/>
      </w:pPr>
      <w:r>
        <w:rPr>
          <w:rStyle w:val="23"/>
        </w:rPr>
        <w:t>сводная бюджетная роспись местного бюджета;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информация об исполнении судебных актов по обращению взыскания н</w:t>
      </w:r>
      <w:r w:rsidR="00B15485">
        <w:rPr>
          <w:rStyle w:val="23"/>
        </w:rPr>
        <w:t>а</w:t>
      </w:r>
      <w:r>
        <w:rPr>
          <w:rStyle w:val="23"/>
        </w:rPr>
        <w:t xml:space="preserve"> средства местного бюджета;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информация об исполнении решений налоговых органов о взыскани</w:t>
      </w:r>
      <w:r w:rsidR="00B15485">
        <w:rPr>
          <w:rStyle w:val="23"/>
        </w:rPr>
        <w:t>и</w:t>
      </w:r>
      <w:r>
        <w:rPr>
          <w:rStyle w:val="23"/>
        </w:rPr>
        <w:t xml:space="preserve"> налога, сбора, пеней и штрафов, предусматривающих взыскания на средств</w:t>
      </w:r>
      <w:r w:rsidR="00B15485">
        <w:rPr>
          <w:rStyle w:val="23"/>
        </w:rPr>
        <w:t>а</w:t>
      </w:r>
      <w:r>
        <w:rPr>
          <w:rStyle w:val="23"/>
        </w:rPr>
        <w:t xml:space="preserve"> местного бюджета;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34" w:line="240" w:lineRule="auto"/>
        <w:ind w:firstLine="740"/>
      </w:pPr>
      <w:r>
        <w:rPr>
          <w:rStyle w:val="23"/>
        </w:rPr>
        <w:t>информация о детализации финансовой отчетности;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9" w:line="240" w:lineRule="auto"/>
        <w:ind w:firstLine="740"/>
      </w:pPr>
      <w:r>
        <w:rPr>
          <w:rStyle w:val="23"/>
        </w:rPr>
        <w:t>сроки предоставления бюджетной отчетности;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lastRenderedPageBreak/>
        <w:t>сводная бюджетная отчетность главного администратора средств бюджет</w:t>
      </w:r>
      <w:r w:rsidR="00B15485">
        <w:rPr>
          <w:rStyle w:val="23"/>
        </w:rPr>
        <w:t>а</w:t>
      </w:r>
      <w:r>
        <w:rPr>
          <w:rStyle w:val="23"/>
        </w:rPr>
        <w:t xml:space="preserve"> бюджетная отчетность муниципального образования, отчет об исполнении бюджет</w:t>
      </w:r>
      <w:r w:rsidR="00B15485">
        <w:rPr>
          <w:rStyle w:val="23"/>
        </w:rPr>
        <w:t>а</w:t>
      </w:r>
      <w:r>
        <w:rPr>
          <w:rStyle w:val="23"/>
        </w:rPr>
        <w:t xml:space="preserve"> местного бюджета, бюджетная отчетность получателя бюджетных средств бухгалтерская отчетности бюджетных </w:t>
      </w:r>
      <w:r>
        <w:rPr>
          <w:rStyle w:val="24"/>
        </w:rPr>
        <w:t xml:space="preserve">и </w:t>
      </w:r>
      <w:r>
        <w:rPr>
          <w:rStyle w:val="23"/>
        </w:rPr>
        <w:t>автономных учреждений муниципально</w:t>
      </w:r>
      <w:r w:rsidR="00B15485">
        <w:rPr>
          <w:rStyle w:val="23"/>
        </w:rPr>
        <w:t>го</w:t>
      </w:r>
      <w:r>
        <w:rPr>
          <w:rStyle w:val="23"/>
        </w:rPr>
        <w:t xml:space="preserve"> образования;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решение об исполнении местного бюджета;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информация о порядке и сроках составления, внешней проверке рассмотрении и утверждении бюджетной отчетности бюджета муниципально</w:t>
      </w:r>
      <w:r w:rsidR="00B15485">
        <w:rPr>
          <w:rStyle w:val="23"/>
        </w:rPr>
        <w:t>го</w:t>
      </w:r>
      <w:r>
        <w:rPr>
          <w:rStyle w:val="23"/>
        </w:rPr>
        <w:t xml:space="preserve"> образования, органы, осуществляющие проведение внешней поверки;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заключение органа внешнего муниципального контроля на отчет о</w:t>
      </w:r>
      <w:r w:rsidR="00B15485">
        <w:rPr>
          <w:rStyle w:val="23"/>
        </w:rPr>
        <w:t>б</w:t>
      </w:r>
      <w:r>
        <w:rPr>
          <w:rStyle w:val="23"/>
        </w:rPr>
        <w:t xml:space="preserve"> исполнении бюджета муниципального образования;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правила и порядки финансового обеспечения муниципальных учреждений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 xml:space="preserve">информация о порядках осуществления бюджетных инвестиций предоставления субсидий </w:t>
      </w:r>
      <w:r>
        <w:rPr>
          <w:rStyle w:val="24"/>
        </w:rPr>
        <w:t xml:space="preserve">на </w:t>
      </w:r>
      <w:r>
        <w:rPr>
          <w:rStyle w:val="23"/>
        </w:rPr>
        <w:t>осуществление капитальных вложений в объект</w:t>
      </w:r>
      <w:r w:rsidR="00B15485">
        <w:rPr>
          <w:rStyle w:val="23"/>
        </w:rPr>
        <w:t xml:space="preserve"> </w:t>
      </w:r>
      <w:r>
        <w:rPr>
          <w:rStyle w:val="23"/>
        </w:rPr>
        <w:t>муниципальной собственности, предоставления бюджетных инвестиц</w:t>
      </w:r>
      <w:r w:rsidR="00B15485">
        <w:rPr>
          <w:rStyle w:val="23"/>
        </w:rPr>
        <w:t>ии</w:t>
      </w:r>
      <w:r>
        <w:rPr>
          <w:rStyle w:val="23"/>
        </w:rPr>
        <w:t xml:space="preserve"> юридическим лицам, не являющим</w:t>
      </w:r>
      <w:r w:rsidR="00B15485">
        <w:rPr>
          <w:rStyle w:val="23"/>
        </w:rPr>
        <w:t>ся муниципальными учреждениями и</w:t>
      </w:r>
      <w:r>
        <w:rPr>
          <w:rStyle w:val="23"/>
        </w:rPr>
        <w:t xml:space="preserve"> муниципальными унитарными предприятиями;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 xml:space="preserve">объем расходов на осуществление бюджетных инвестиций </w:t>
      </w:r>
      <w:r w:rsidR="00B15485">
        <w:rPr>
          <w:rStyle w:val="24"/>
        </w:rPr>
        <w:t xml:space="preserve">и </w:t>
      </w:r>
      <w:r>
        <w:rPr>
          <w:rStyle w:val="23"/>
        </w:rPr>
        <w:t xml:space="preserve">предоставление субсидий </w:t>
      </w:r>
      <w:r>
        <w:rPr>
          <w:rStyle w:val="24"/>
        </w:rPr>
        <w:t xml:space="preserve">на </w:t>
      </w:r>
      <w:r>
        <w:rPr>
          <w:rStyle w:val="23"/>
        </w:rPr>
        <w:t>осуществление капитальных вложений в объект</w:t>
      </w:r>
      <w:r w:rsidR="00B15485">
        <w:rPr>
          <w:rStyle w:val="23"/>
        </w:rPr>
        <w:t>ы</w:t>
      </w:r>
      <w:r>
        <w:rPr>
          <w:rStyle w:val="23"/>
        </w:rPr>
        <w:t xml:space="preserve"> муниципальной собственности, бюджетных инвестиций юридическим лицам, н</w:t>
      </w:r>
      <w:r w:rsidR="00B15485">
        <w:rPr>
          <w:rStyle w:val="23"/>
        </w:rPr>
        <w:t>е</w:t>
      </w:r>
      <w:r>
        <w:rPr>
          <w:rStyle w:val="23"/>
        </w:rPr>
        <w:t xml:space="preserve"> являющимся муниципальными учреждениями и муниципальными унитарным</w:t>
      </w:r>
      <w:r w:rsidR="00B15485">
        <w:rPr>
          <w:rStyle w:val="23"/>
        </w:rPr>
        <w:t>и</w:t>
      </w:r>
      <w:r>
        <w:rPr>
          <w:rStyle w:val="23"/>
        </w:rPr>
        <w:t xml:space="preserve"> предприятиями;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 xml:space="preserve">информация </w:t>
      </w:r>
      <w:r>
        <w:rPr>
          <w:rStyle w:val="24"/>
        </w:rPr>
        <w:t xml:space="preserve">о </w:t>
      </w:r>
      <w:r>
        <w:rPr>
          <w:rStyle w:val="23"/>
        </w:rPr>
        <w:t>кассовом исполнении по расходам на осуществлени</w:t>
      </w:r>
      <w:r w:rsidR="00B15485">
        <w:rPr>
          <w:rStyle w:val="23"/>
        </w:rPr>
        <w:t>е</w:t>
      </w:r>
      <w:r>
        <w:rPr>
          <w:rStyle w:val="23"/>
        </w:rPr>
        <w:t xml:space="preserve"> бюджетных инвестиций </w:t>
      </w:r>
      <w:r>
        <w:rPr>
          <w:rStyle w:val="24"/>
        </w:rPr>
        <w:t xml:space="preserve">и </w:t>
      </w:r>
      <w:r>
        <w:rPr>
          <w:rStyle w:val="23"/>
        </w:rPr>
        <w:t>предоставление субсидий на осуществление капитальны</w:t>
      </w:r>
      <w:r w:rsidR="00B15485">
        <w:rPr>
          <w:rStyle w:val="23"/>
        </w:rPr>
        <w:t xml:space="preserve">х </w:t>
      </w:r>
      <w:r>
        <w:rPr>
          <w:rStyle w:val="23"/>
        </w:rPr>
        <w:t>вложений в объекты муниципальной собственности, бюджетных инвестици</w:t>
      </w:r>
      <w:r w:rsidR="00B15485">
        <w:rPr>
          <w:rStyle w:val="23"/>
        </w:rPr>
        <w:t>и</w:t>
      </w:r>
      <w:r>
        <w:rPr>
          <w:rStyle w:val="23"/>
        </w:rPr>
        <w:t xml:space="preserve"> юридическим лицам, не являющимся муниципальными учреждениями </w:t>
      </w:r>
      <w:r w:rsidR="00B15485">
        <w:rPr>
          <w:rStyle w:val="24"/>
        </w:rPr>
        <w:t>и</w:t>
      </w:r>
      <w:r>
        <w:rPr>
          <w:rStyle w:val="24"/>
        </w:rPr>
        <w:t xml:space="preserve"> </w:t>
      </w:r>
      <w:r>
        <w:rPr>
          <w:rStyle w:val="23"/>
        </w:rPr>
        <w:t>муниципальными унитарными предприятиями;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формы и условия предоставления межбюджетных трансфертов бюджетам;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 xml:space="preserve">перечень </w:t>
      </w:r>
      <w:r>
        <w:rPr>
          <w:rStyle w:val="24"/>
        </w:rPr>
        <w:t xml:space="preserve">и </w:t>
      </w:r>
      <w:r>
        <w:rPr>
          <w:rStyle w:val="23"/>
        </w:rPr>
        <w:t>объем представленных межбюджетных трансфертов бюджетам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информация о кассовом исполнении по расходам на предоставлени</w:t>
      </w:r>
      <w:r w:rsidR="00B15485">
        <w:rPr>
          <w:rStyle w:val="23"/>
        </w:rPr>
        <w:t>е</w:t>
      </w:r>
      <w:r>
        <w:rPr>
          <w:rStyle w:val="23"/>
        </w:rPr>
        <w:t xml:space="preserve"> межбюджетных трансфертов из местных бюджетов;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порядок использования бюджетных ассигнований резервного фонд</w:t>
      </w:r>
      <w:r w:rsidR="00B15485">
        <w:rPr>
          <w:rStyle w:val="23"/>
        </w:rPr>
        <w:t>а</w:t>
      </w:r>
      <w:r>
        <w:rPr>
          <w:rStyle w:val="23"/>
        </w:rPr>
        <w:t xml:space="preserve"> </w:t>
      </w:r>
      <w:r>
        <w:rPr>
          <w:rStyle w:val="24"/>
        </w:rPr>
        <w:t xml:space="preserve">местной </w:t>
      </w:r>
      <w:r>
        <w:rPr>
          <w:rStyle w:val="23"/>
        </w:rPr>
        <w:t>администрации;</w:t>
      </w:r>
    </w:p>
    <w:p w:rsidR="00D46AFD" w:rsidRDefault="00EF70C7" w:rsidP="00523F2A">
      <w:pPr>
        <w:pStyle w:val="22"/>
        <w:numPr>
          <w:ilvl w:val="0"/>
          <w:numId w:val="3"/>
        </w:numPr>
        <w:shd w:val="clear" w:color="auto" w:fill="auto"/>
        <w:tabs>
          <w:tab w:val="left" w:pos="1148"/>
        </w:tabs>
        <w:spacing w:before="0" w:line="240" w:lineRule="auto"/>
        <w:ind w:firstLine="740"/>
      </w:pPr>
      <w:r>
        <w:rPr>
          <w:rStyle w:val="23"/>
        </w:rPr>
        <w:t>перечень публичных и публичных нормативных обязательств бюджет</w:t>
      </w:r>
      <w:r w:rsidR="00B15485">
        <w:rPr>
          <w:rStyle w:val="23"/>
        </w:rPr>
        <w:t>а</w:t>
      </w:r>
      <w:r>
        <w:rPr>
          <w:rStyle w:val="23"/>
        </w:rPr>
        <w:t xml:space="preserve"> </w:t>
      </w:r>
      <w:r>
        <w:rPr>
          <w:rStyle w:val="24"/>
        </w:rPr>
        <w:t xml:space="preserve">муниципального </w:t>
      </w:r>
      <w:r>
        <w:rPr>
          <w:rStyle w:val="23"/>
        </w:rPr>
        <w:t>образования;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информация о муниципальных программах, включая показател</w:t>
      </w:r>
      <w:r w:rsidR="00B15485">
        <w:rPr>
          <w:rStyle w:val="23"/>
        </w:rPr>
        <w:t>и</w:t>
      </w:r>
      <w:r>
        <w:rPr>
          <w:rStyle w:val="23"/>
        </w:rPr>
        <w:t xml:space="preserve"> результативности реализации основных мероприятий, подпрограмм муниципальны</w:t>
      </w:r>
      <w:r w:rsidR="00B15485">
        <w:rPr>
          <w:rStyle w:val="23"/>
        </w:rPr>
        <w:t>х</w:t>
      </w:r>
      <w:r>
        <w:rPr>
          <w:rStyle w:val="23"/>
        </w:rPr>
        <w:t xml:space="preserve"> программ и муниципальных программ и результатов их выполнения;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информации о кассовом исполнении по расходам местных бюджетов;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информация о видах доходов бюджета муниципального образования нормативах отчислений доходов в бюджеты;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реестр источников доходов местных бюджетов;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прогноз доходов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общая информация о составе программы муниципальных заимствований;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 xml:space="preserve">понятие муниципальных гарантий, общая информация о состав программы </w:t>
      </w:r>
      <w:r>
        <w:rPr>
          <w:rStyle w:val="23"/>
        </w:rPr>
        <w:lastRenderedPageBreak/>
        <w:t>муниципальных гарантий;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программа муниципальных заимствований;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программа муниципальных гарантий;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особенности эмиссии муниципальных ценных бумаг;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отчет об итогах эмиссии муниципальных ценных бумаг;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порядок осуществления полномочий органами внешнего и внутреннег</w:t>
      </w:r>
      <w:r w:rsidR="00B15485">
        <w:rPr>
          <w:rStyle w:val="23"/>
        </w:rPr>
        <w:t>о</w:t>
      </w:r>
      <w:r>
        <w:rPr>
          <w:rStyle w:val="23"/>
        </w:rPr>
        <w:t xml:space="preserve"> муниципального финансового контроля по внешнему и внутреннем</w:t>
      </w:r>
      <w:r w:rsidR="00B15485">
        <w:rPr>
          <w:rStyle w:val="23"/>
        </w:rPr>
        <w:t>у</w:t>
      </w:r>
      <w:r>
        <w:rPr>
          <w:rStyle w:val="23"/>
        </w:rPr>
        <w:t xml:space="preserve"> муниципальному финансовому контролю;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порядок исполнения решения о применении бюджетных мер принуждения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информация о текущих событиях в сфере управления муниципальным</w:t>
      </w:r>
      <w:r w:rsidR="00B15485">
        <w:rPr>
          <w:rStyle w:val="23"/>
        </w:rPr>
        <w:t>и</w:t>
      </w:r>
      <w:r>
        <w:rPr>
          <w:rStyle w:val="23"/>
        </w:rPr>
        <w:t xml:space="preserve"> финансами публично-правового образования (новостная информация);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порядок взаимодействия финансовых органов муниципальны</w:t>
      </w:r>
      <w:r w:rsidR="00B15485">
        <w:rPr>
          <w:rStyle w:val="23"/>
        </w:rPr>
        <w:t>х</w:t>
      </w:r>
      <w:r>
        <w:rPr>
          <w:rStyle w:val="23"/>
        </w:rPr>
        <w:t xml:space="preserve"> образований с субъектами контроля, указанными в п. 4 и 5 Правил осуществлени</w:t>
      </w:r>
      <w:r w:rsidR="00B15485">
        <w:rPr>
          <w:rStyle w:val="23"/>
        </w:rPr>
        <w:t>я</w:t>
      </w:r>
      <w:r>
        <w:rPr>
          <w:rStyle w:val="23"/>
        </w:rPr>
        <w:t xml:space="preserve"> контроля, предусмотренного частью 5 </w:t>
      </w:r>
      <w:r w:rsidR="00B15485">
        <w:rPr>
          <w:rStyle w:val="23"/>
        </w:rPr>
        <w:t>статьи 99 Федерального закона «О</w:t>
      </w:r>
      <w:r>
        <w:rPr>
          <w:rStyle w:val="23"/>
        </w:rPr>
        <w:t xml:space="preserve"> контрактной системе в сфере закупок товаров, работ, услуг для обеспечени</w:t>
      </w:r>
      <w:r w:rsidR="00B15485">
        <w:rPr>
          <w:rStyle w:val="23"/>
        </w:rPr>
        <w:t>я</w:t>
      </w:r>
      <w:r>
        <w:rPr>
          <w:rStyle w:val="23"/>
        </w:rPr>
        <w:t xml:space="preserve"> государственных и муниципальных нужд»;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перечень кодов целевых статей расходов местного бюджета;</w:t>
      </w:r>
    </w:p>
    <w:p w:rsidR="00D46AFD" w:rsidRDefault="00EF70C7" w:rsidP="00523F2A">
      <w:pPr>
        <w:pStyle w:val="22"/>
        <w:numPr>
          <w:ilvl w:val="0"/>
          <w:numId w:val="2"/>
        </w:numPr>
        <w:shd w:val="clear" w:color="auto" w:fill="auto"/>
        <w:tabs>
          <w:tab w:val="left" w:pos="1159"/>
        </w:tabs>
        <w:spacing w:before="0" w:line="240" w:lineRule="auto"/>
        <w:ind w:firstLine="740"/>
      </w:pPr>
      <w:r>
        <w:rPr>
          <w:rStyle w:val="23"/>
        </w:rPr>
        <w:t>нормативно-правовые акты финансовых органов муниципальны</w:t>
      </w:r>
      <w:r w:rsidR="00B15485">
        <w:rPr>
          <w:rStyle w:val="23"/>
        </w:rPr>
        <w:t>х</w:t>
      </w:r>
      <w:r>
        <w:rPr>
          <w:rStyle w:val="23"/>
        </w:rPr>
        <w:t xml:space="preserve"> образований об установлении порядка применения бюджетной классификаци</w:t>
      </w:r>
      <w:r w:rsidR="00B15485">
        <w:rPr>
          <w:rStyle w:val="23"/>
        </w:rPr>
        <w:t>и</w:t>
      </w:r>
      <w:r>
        <w:rPr>
          <w:rStyle w:val="23"/>
        </w:rPr>
        <w:t xml:space="preserve"> Российской Федерации в части, относящейся к бюджету муниципальног</w:t>
      </w:r>
      <w:r w:rsidR="00B15485">
        <w:rPr>
          <w:rStyle w:val="23"/>
        </w:rPr>
        <w:t>о</w:t>
      </w:r>
      <w:r>
        <w:rPr>
          <w:rStyle w:val="23"/>
        </w:rPr>
        <w:t xml:space="preserve"> образования.</w:t>
      </w:r>
    </w:p>
    <w:sectPr w:rsidR="00D46AFD" w:rsidSect="00523F2A">
      <w:type w:val="continuous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2E" w:rsidRDefault="00EA3F2E">
      <w:r>
        <w:separator/>
      </w:r>
    </w:p>
  </w:endnote>
  <w:endnote w:type="continuationSeparator" w:id="0">
    <w:p w:rsidR="00EA3F2E" w:rsidRDefault="00EA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2E" w:rsidRDefault="00EA3F2E"/>
  </w:footnote>
  <w:footnote w:type="continuationSeparator" w:id="0">
    <w:p w:rsidR="00EA3F2E" w:rsidRDefault="00EA3F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E5B"/>
    <w:multiLevelType w:val="multilevel"/>
    <w:tmpl w:val="F53C94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CD7710"/>
    <w:multiLevelType w:val="multilevel"/>
    <w:tmpl w:val="08B2E5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C6C29"/>
    <w:multiLevelType w:val="multilevel"/>
    <w:tmpl w:val="6CC65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6AFD"/>
    <w:rsid w:val="00523F2A"/>
    <w:rsid w:val="008E0FCD"/>
    <w:rsid w:val="00B15485"/>
    <w:rsid w:val="00D46AFD"/>
    <w:rsid w:val="00EA3F2E"/>
    <w:rsid w:val="00E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523F2A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TrebuchetMS85pt">
    <w:name w:val="Основной текст (2) + Trebuchet MS;8;5 pt;Полужирный;Курсив"/>
    <w:basedOn w:val="2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523F2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25">
    <w:name w:val="Body Text 2"/>
    <w:basedOn w:val="a"/>
    <w:link w:val="26"/>
    <w:semiHidden/>
    <w:unhideWhenUsed/>
    <w:rsid w:val="00523F2A"/>
    <w:pPr>
      <w:widowControl/>
      <w:jc w:val="center"/>
    </w:pPr>
    <w:rPr>
      <w:rFonts w:ascii="Times New Roman" w:eastAsia="Times New Roman" w:hAnsi="Times New Roman" w:cs="Times New Roman"/>
      <w:bCs/>
      <w:iCs/>
      <w:color w:val="auto"/>
      <w:sz w:val="28"/>
      <w:lang w:bidi="ar-SA"/>
    </w:rPr>
  </w:style>
  <w:style w:type="character" w:customStyle="1" w:styleId="26">
    <w:name w:val="Основной текст 2 Знак"/>
    <w:basedOn w:val="a0"/>
    <w:link w:val="25"/>
    <w:semiHidden/>
    <w:rsid w:val="00523F2A"/>
    <w:rPr>
      <w:rFonts w:ascii="Times New Roman" w:eastAsia="Times New Roman" w:hAnsi="Times New Roman" w:cs="Times New Roman"/>
      <w:bCs/>
      <w:iCs/>
      <w:sz w:val="28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15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8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2019-11-07T10:51:00Z</cp:lastPrinted>
  <dcterms:created xsi:type="dcterms:W3CDTF">2019-11-07T09:34:00Z</dcterms:created>
  <dcterms:modified xsi:type="dcterms:W3CDTF">2019-11-07T10:51:00Z</dcterms:modified>
</cp:coreProperties>
</file>