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F4" w:rsidRPr="00E01CF4" w:rsidRDefault="00E01CF4" w:rsidP="00E01CF4">
      <w:pPr>
        <w:spacing w:after="0" w:line="240" w:lineRule="auto"/>
        <w:ind w:firstLine="709"/>
        <w:jc w:val="both"/>
        <w:rPr>
          <w:rFonts w:ascii="Times New Roman" w:eastAsia="Times New Roman" w:hAnsi="Times New Roman" w:cs="Times New Roman"/>
          <w:b/>
          <w:sz w:val="28"/>
          <w:szCs w:val="28"/>
          <w:lang w:eastAsia="ru-RU"/>
        </w:rPr>
      </w:pPr>
      <w:r w:rsidRPr="00E01CF4">
        <w:rPr>
          <w:rFonts w:ascii="Times New Roman" w:eastAsia="Times New Roman" w:hAnsi="Times New Roman" w:cs="Times New Roman"/>
          <w:b/>
          <w:sz w:val="28"/>
          <w:szCs w:val="28"/>
          <w:lang w:eastAsia="ru-RU"/>
        </w:rPr>
        <w:t>Установлена административная ответственность за реализацию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w:t>
      </w:r>
    </w:p>
    <w:p w:rsidR="00E01CF4" w:rsidRPr="00E01CF4" w:rsidRDefault="00E01CF4" w:rsidP="00E01CF4">
      <w:pPr>
        <w:spacing w:after="0" w:line="240" w:lineRule="auto"/>
        <w:ind w:firstLine="709"/>
        <w:jc w:val="both"/>
        <w:rPr>
          <w:rFonts w:ascii="Times New Roman" w:eastAsia="Times New Roman" w:hAnsi="Times New Roman" w:cs="Times New Roman"/>
          <w:sz w:val="28"/>
          <w:szCs w:val="28"/>
          <w:lang w:eastAsia="ru-RU"/>
        </w:rPr>
      </w:pPr>
    </w:p>
    <w:p w:rsidR="00E01CF4" w:rsidRPr="00E01CF4" w:rsidRDefault="00E01CF4" w:rsidP="00E01CF4">
      <w:pPr>
        <w:spacing w:after="0" w:line="240" w:lineRule="auto"/>
        <w:ind w:firstLine="709"/>
        <w:jc w:val="both"/>
        <w:rPr>
          <w:rFonts w:ascii="Times New Roman" w:eastAsia="Times New Roman" w:hAnsi="Times New Roman" w:cs="Times New Roman"/>
          <w:sz w:val="28"/>
          <w:szCs w:val="28"/>
          <w:lang w:eastAsia="ru-RU"/>
        </w:rPr>
      </w:pPr>
      <w:r w:rsidRPr="00E01CF4">
        <w:rPr>
          <w:rFonts w:ascii="Times New Roman" w:eastAsia="Times New Roman" w:hAnsi="Times New Roman" w:cs="Times New Roman"/>
          <w:sz w:val="28"/>
          <w:szCs w:val="28"/>
          <w:lang w:eastAsia="ru-RU"/>
        </w:rPr>
        <w:t xml:space="preserve">1 апреля 2020 года принят Федеральный закон № 89-ФЗ «О внесении изменений в Кодекс Российской Федерации об административных правонарушениях», которым статья 6.33 Кодекса РФ об административных правонарушениях дополнена частью третьей, устанавливающей административную ответственность за реализацию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w:t>
      </w:r>
    </w:p>
    <w:p w:rsidR="00E01CF4" w:rsidRPr="00E01CF4" w:rsidRDefault="00E01CF4" w:rsidP="00E01CF4">
      <w:pPr>
        <w:spacing w:after="0" w:line="240" w:lineRule="auto"/>
        <w:ind w:firstLine="709"/>
        <w:jc w:val="both"/>
        <w:rPr>
          <w:rFonts w:ascii="Times New Roman" w:eastAsia="Times New Roman" w:hAnsi="Times New Roman" w:cs="Times New Roman"/>
          <w:sz w:val="28"/>
          <w:szCs w:val="28"/>
          <w:lang w:eastAsia="ru-RU"/>
        </w:rPr>
      </w:pPr>
      <w:r w:rsidRPr="00E01CF4">
        <w:rPr>
          <w:rFonts w:ascii="Times New Roman" w:eastAsia="Times New Roman" w:hAnsi="Times New Roman" w:cs="Times New Roman"/>
          <w:sz w:val="28"/>
          <w:szCs w:val="28"/>
          <w:lang w:eastAsia="ru-RU"/>
        </w:rPr>
        <w:t xml:space="preserve">Данное административное правонарушение 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 </w:t>
      </w:r>
    </w:p>
    <w:p w:rsidR="00E01CF4" w:rsidRPr="00E01CF4" w:rsidRDefault="00E01CF4" w:rsidP="00E01CF4">
      <w:pPr>
        <w:spacing w:after="0" w:line="240" w:lineRule="auto"/>
        <w:ind w:firstLine="709"/>
        <w:jc w:val="both"/>
        <w:rPr>
          <w:rFonts w:ascii="Times New Roman" w:eastAsia="Times New Roman" w:hAnsi="Times New Roman" w:cs="Times New Roman"/>
          <w:sz w:val="28"/>
          <w:szCs w:val="28"/>
          <w:lang w:eastAsia="ru-RU"/>
        </w:rPr>
      </w:pPr>
      <w:r w:rsidRPr="00E01CF4">
        <w:rPr>
          <w:rFonts w:ascii="Times New Roman" w:eastAsia="Times New Roman" w:hAnsi="Times New Roman" w:cs="Times New Roman"/>
          <w:sz w:val="28"/>
          <w:szCs w:val="28"/>
          <w:lang w:eastAsia="ru-RU"/>
        </w:rPr>
        <w:t xml:space="preserve">Согласно примечанию к данной статье не являются административным правонарушением действия, предусмотренные частью 2 или 3 настоящей статьи, если реализация и (или)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 </w:t>
      </w:r>
    </w:p>
    <w:p w:rsidR="00E01CF4" w:rsidRDefault="00E01CF4" w:rsidP="00E01CF4">
      <w:pPr>
        <w:spacing w:after="0" w:line="240" w:lineRule="auto"/>
        <w:ind w:firstLine="709"/>
        <w:jc w:val="both"/>
        <w:rPr>
          <w:rFonts w:ascii="Times New Roman" w:eastAsia="Times New Roman" w:hAnsi="Times New Roman" w:cs="Times New Roman"/>
          <w:sz w:val="28"/>
          <w:szCs w:val="28"/>
          <w:lang w:eastAsia="ru-RU"/>
        </w:rPr>
      </w:pPr>
      <w:r w:rsidRPr="00E01CF4">
        <w:rPr>
          <w:rFonts w:ascii="Times New Roman" w:eastAsia="Times New Roman" w:hAnsi="Times New Roman" w:cs="Times New Roman"/>
          <w:sz w:val="28"/>
          <w:szCs w:val="28"/>
          <w:lang w:eastAsia="ru-RU"/>
        </w:rPr>
        <w:t xml:space="preserve">Указанный закон вступил в силу со дня его официального опубликования - 1 апреля 2020 года. </w:t>
      </w:r>
    </w:p>
    <w:p w:rsidR="00E01CF4" w:rsidRDefault="00E01CF4" w:rsidP="00E01CF4">
      <w:pPr>
        <w:spacing w:after="0" w:line="240" w:lineRule="auto"/>
        <w:jc w:val="both"/>
        <w:rPr>
          <w:rFonts w:ascii="Times New Roman" w:eastAsia="Times New Roman" w:hAnsi="Times New Roman" w:cs="Times New Roman"/>
          <w:sz w:val="28"/>
          <w:szCs w:val="28"/>
          <w:lang w:eastAsia="ru-RU"/>
        </w:rPr>
      </w:pPr>
    </w:p>
    <w:p w:rsidR="00E01CF4" w:rsidRPr="00E01CF4" w:rsidRDefault="00E01CF4" w:rsidP="00E01C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Прокуратура </w:t>
      </w:r>
      <w:proofErr w:type="spellStart"/>
      <w:r>
        <w:rPr>
          <w:rFonts w:ascii="Times New Roman" w:eastAsia="Times New Roman" w:hAnsi="Times New Roman" w:cs="Times New Roman"/>
          <w:sz w:val="28"/>
          <w:szCs w:val="28"/>
          <w:lang w:eastAsia="ru-RU"/>
        </w:rPr>
        <w:t>Аскинского</w:t>
      </w:r>
      <w:proofErr w:type="spellEnd"/>
      <w:r>
        <w:rPr>
          <w:rFonts w:ascii="Times New Roman" w:eastAsia="Times New Roman" w:hAnsi="Times New Roman" w:cs="Times New Roman"/>
          <w:sz w:val="28"/>
          <w:szCs w:val="28"/>
          <w:lang w:eastAsia="ru-RU"/>
        </w:rPr>
        <w:t xml:space="preserve"> района</w:t>
      </w:r>
      <w:bookmarkStart w:id="0" w:name="_GoBack"/>
      <w:bookmarkEnd w:id="0"/>
    </w:p>
    <w:p w:rsidR="002B514E" w:rsidRDefault="002B514E"/>
    <w:sectPr w:rsidR="002B5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AB"/>
    <w:rsid w:val="001673AB"/>
    <w:rsid w:val="002B514E"/>
    <w:rsid w:val="00E0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DE500-51FD-43E1-BFC5-791639A5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5176">
      <w:bodyDiv w:val="1"/>
      <w:marLeft w:val="0"/>
      <w:marRight w:val="0"/>
      <w:marTop w:val="0"/>
      <w:marBottom w:val="0"/>
      <w:divBdr>
        <w:top w:val="none" w:sz="0" w:space="0" w:color="auto"/>
        <w:left w:val="none" w:sz="0" w:space="0" w:color="auto"/>
        <w:bottom w:val="none" w:sz="0" w:space="0" w:color="auto"/>
        <w:right w:val="none" w:sz="0" w:space="0" w:color="auto"/>
      </w:divBdr>
      <w:divsChild>
        <w:div w:id="1209992396">
          <w:marLeft w:val="0"/>
          <w:marRight w:val="0"/>
          <w:marTop w:val="0"/>
          <w:marBottom w:val="0"/>
          <w:divBdr>
            <w:top w:val="none" w:sz="0" w:space="0" w:color="auto"/>
            <w:left w:val="none" w:sz="0" w:space="0" w:color="auto"/>
            <w:bottom w:val="none" w:sz="0" w:space="0" w:color="auto"/>
            <w:right w:val="none" w:sz="0" w:space="0" w:color="auto"/>
          </w:divBdr>
        </w:div>
        <w:div w:id="209034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2020-06-18T17:41:00Z</dcterms:created>
  <dcterms:modified xsi:type="dcterms:W3CDTF">2020-06-18T17:42:00Z</dcterms:modified>
</cp:coreProperties>
</file>